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F6" w:rsidRPr="00E01BF6" w:rsidRDefault="00E01BF6" w:rsidP="00E01B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01BF6">
        <w:rPr>
          <w:rFonts w:ascii="Arial" w:eastAsia="Times New Roman" w:hAnsi="Arial" w:cs="Arial"/>
          <w:b/>
          <w:bCs/>
          <w:color w:val="000000"/>
          <w:lang w:eastAsia="it-IT"/>
        </w:rPr>
        <w:t>“CONTESTO DELL'ABITARE ED ALZHEIMER - COME MIGLIORARE LA QUALITÀ DELLA VITA DELLE PERSONE CON DEMENZA E CAREGIVER’’: </w:t>
      </w:r>
    </w:p>
    <w:p w:rsidR="00E01BF6" w:rsidRPr="00E01BF6" w:rsidRDefault="00E01BF6" w:rsidP="00E01B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01BF6">
        <w:rPr>
          <w:rFonts w:ascii="Arial" w:eastAsia="Times New Roman" w:hAnsi="Arial" w:cs="Arial"/>
          <w:b/>
          <w:bCs/>
          <w:color w:val="000000"/>
          <w:lang w:eastAsia="it-IT"/>
        </w:rPr>
        <w:t>WEBINAR IL 5 MARZO</w:t>
      </w:r>
      <w:bookmarkStart w:id="0" w:name="_GoBack"/>
      <w:bookmarkEnd w:id="0"/>
    </w:p>
    <w:p w:rsidR="00E01BF6" w:rsidRPr="00E01BF6" w:rsidRDefault="00E01BF6" w:rsidP="00E01BF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01BF6">
        <w:rPr>
          <w:rFonts w:ascii="Arial" w:eastAsia="Times New Roman" w:hAnsi="Arial" w:cs="Arial"/>
          <w:color w:val="000000"/>
          <w:lang w:eastAsia="it-IT"/>
        </w:rPr>
        <w:t xml:space="preserve">“Contesto dell'abitare ed Alzheimer - Come migliorare la qualità della vita delle persone con demenza e </w:t>
      </w:r>
      <w:proofErr w:type="spellStart"/>
      <w:r w:rsidRPr="00E01BF6">
        <w:rPr>
          <w:rFonts w:ascii="Arial" w:eastAsia="Times New Roman" w:hAnsi="Arial" w:cs="Arial"/>
          <w:color w:val="000000"/>
          <w:lang w:eastAsia="it-IT"/>
        </w:rPr>
        <w:t>caregiver</w:t>
      </w:r>
      <w:proofErr w:type="spellEnd"/>
      <w:r w:rsidRPr="00E01BF6">
        <w:rPr>
          <w:rFonts w:ascii="Arial" w:eastAsia="Times New Roman" w:hAnsi="Arial" w:cs="Arial"/>
          <w:color w:val="000000"/>
          <w:lang w:eastAsia="it-IT"/>
        </w:rPr>
        <w:t xml:space="preserve">’’: è il titolo del </w:t>
      </w:r>
      <w:proofErr w:type="spellStart"/>
      <w:r w:rsidRPr="00E01BF6">
        <w:rPr>
          <w:rFonts w:ascii="Arial" w:eastAsia="Times New Roman" w:hAnsi="Arial" w:cs="Arial"/>
          <w:color w:val="000000"/>
          <w:lang w:eastAsia="it-IT"/>
        </w:rPr>
        <w:t>webinar</w:t>
      </w:r>
      <w:proofErr w:type="spellEnd"/>
      <w:r w:rsidRPr="00E01BF6">
        <w:rPr>
          <w:rFonts w:ascii="Arial" w:eastAsia="Times New Roman" w:hAnsi="Arial" w:cs="Arial"/>
          <w:color w:val="000000"/>
          <w:lang w:eastAsia="it-IT"/>
        </w:rPr>
        <w:t xml:space="preserve"> organizzato dall’Ambito Territoriale TA/1 in programma per venerdì 5 marzo 2021 alle ore 10,00. L’evento sarà trasmesso in diretta sulla pagina </w:t>
      </w:r>
      <w:proofErr w:type="spellStart"/>
      <w:r w:rsidRPr="00E01BF6">
        <w:rPr>
          <w:rFonts w:ascii="Arial" w:eastAsia="Times New Roman" w:hAnsi="Arial" w:cs="Arial"/>
          <w:color w:val="000000"/>
          <w:lang w:eastAsia="it-IT"/>
        </w:rPr>
        <w:t>facebook</w:t>
      </w:r>
      <w:proofErr w:type="spellEnd"/>
      <w:r w:rsidRPr="00E01BF6">
        <w:rPr>
          <w:rFonts w:ascii="Arial" w:eastAsia="Times New Roman" w:hAnsi="Arial" w:cs="Arial"/>
          <w:color w:val="000000"/>
          <w:lang w:eastAsia="it-IT"/>
        </w:rPr>
        <w:t xml:space="preserve"> "Comune di Ginosa'' ed è aperto al pubblico, che potrà intervenire previa prenotazione inviando una mail all’indirizzo </w:t>
      </w:r>
      <w:hyperlink r:id="rId5" w:tgtFrame="_blank" w:history="1">
        <w:r w:rsidRPr="00E01BF6">
          <w:rPr>
            <w:rFonts w:ascii="Arial" w:eastAsia="Times New Roman" w:hAnsi="Arial" w:cs="Arial"/>
            <w:color w:val="1155CC"/>
            <w:u w:val="single"/>
            <w:lang w:eastAsia="it-IT"/>
          </w:rPr>
          <w:t>staff@comune.ginosa.ta.it</w:t>
        </w:r>
      </w:hyperlink>
      <w:r w:rsidRPr="00E01BF6">
        <w:rPr>
          <w:rFonts w:ascii="Arial" w:eastAsia="Times New Roman" w:hAnsi="Arial" w:cs="Arial"/>
          <w:color w:val="000000"/>
          <w:lang w:eastAsia="it-IT"/>
        </w:rPr>
        <w:t xml:space="preserve"> entro le ore 12,00 del 4 marzo.</w:t>
      </w:r>
    </w:p>
    <w:p w:rsidR="00E01BF6" w:rsidRPr="00E01BF6" w:rsidRDefault="00E01BF6" w:rsidP="00E01BF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01BF6">
        <w:rPr>
          <w:rFonts w:ascii="Arial" w:eastAsia="Times New Roman" w:hAnsi="Arial" w:cs="Arial"/>
          <w:color w:val="000000"/>
          <w:lang w:eastAsia="it-IT"/>
        </w:rPr>
        <w:t>&lt;&lt;</w:t>
      </w:r>
      <w:r w:rsidRPr="00E01BF6">
        <w:rPr>
          <w:rFonts w:ascii="Arial" w:eastAsia="Times New Roman" w:hAnsi="Arial" w:cs="Arial"/>
          <w:i/>
          <w:iCs/>
          <w:color w:val="000000"/>
          <w:lang w:eastAsia="it-IT"/>
        </w:rPr>
        <w:t>Prosegue la campagna di informazione e prevenzione relativa all’Alzheimer promossa dall’Ambito Territoriale</w:t>
      </w:r>
      <w:r w:rsidRPr="00E01BF6">
        <w:rPr>
          <w:rFonts w:ascii="Arial" w:eastAsia="Times New Roman" w:hAnsi="Arial" w:cs="Arial"/>
          <w:color w:val="000000"/>
          <w:lang w:eastAsia="it-IT"/>
        </w:rPr>
        <w:t xml:space="preserve"> - dichiarano il Presidente dell’Ambito e Sindaco di Ginosa Vito Parisi e l’Assessore alle Politiche Sociali Romana Lippolis - </w:t>
      </w:r>
      <w:r w:rsidRPr="00E01BF6">
        <w:rPr>
          <w:rFonts w:ascii="Arial" w:eastAsia="Times New Roman" w:hAnsi="Arial" w:cs="Arial"/>
          <w:i/>
          <w:iCs/>
          <w:color w:val="000000"/>
          <w:lang w:eastAsia="it-IT"/>
        </w:rPr>
        <w:t xml:space="preserve">questo </w:t>
      </w:r>
      <w:proofErr w:type="spellStart"/>
      <w:r w:rsidRPr="00E01BF6">
        <w:rPr>
          <w:rFonts w:ascii="Arial" w:eastAsia="Times New Roman" w:hAnsi="Arial" w:cs="Arial"/>
          <w:i/>
          <w:iCs/>
          <w:color w:val="000000"/>
          <w:lang w:eastAsia="it-IT"/>
        </w:rPr>
        <w:t>webinar</w:t>
      </w:r>
      <w:proofErr w:type="spellEnd"/>
      <w:r w:rsidRPr="00E01BF6">
        <w:rPr>
          <w:rFonts w:ascii="Arial" w:eastAsia="Times New Roman" w:hAnsi="Arial" w:cs="Arial"/>
          <w:i/>
          <w:iCs/>
          <w:color w:val="000000"/>
          <w:lang w:eastAsia="it-IT"/>
        </w:rPr>
        <w:t xml:space="preserve"> fa da eco al progetto sperimentale, pilota a livello nazionale, avviato a fine 2019 dall’Ambito presso i centri anziani di Ginosa e Marina di Ginosa. Mediante esso, si è data la possibilità di sottoporsi ad un breve test cognitivo, funzionale alla valutazione degli stessi domini. </w:t>
      </w:r>
      <w:r w:rsidRPr="00E01BF6">
        <w:rPr>
          <w:rFonts w:ascii="Arial" w:eastAsia="Times New Roman" w:hAnsi="Arial" w:cs="Arial"/>
          <w:i/>
          <w:iCs/>
          <w:color w:val="050505"/>
          <w:sz w:val="23"/>
          <w:szCs w:val="23"/>
          <w:lang w:eastAsia="it-IT"/>
        </w:rPr>
        <w:t xml:space="preserve">L’iniziativa è ripresa con il </w:t>
      </w:r>
      <w:proofErr w:type="spellStart"/>
      <w:r w:rsidRPr="00E01BF6">
        <w:rPr>
          <w:rFonts w:ascii="Arial" w:eastAsia="Times New Roman" w:hAnsi="Arial" w:cs="Arial"/>
          <w:i/>
          <w:iCs/>
          <w:color w:val="050505"/>
          <w:sz w:val="23"/>
          <w:szCs w:val="23"/>
          <w:lang w:eastAsia="it-IT"/>
        </w:rPr>
        <w:t>follow</w:t>
      </w:r>
      <w:proofErr w:type="spellEnd"/>
      <w:r w:rsidRPr="00E01BF6">
        <w:rPr>
          <w:rFonts w:ascii="Arial" w:eastAsia="Times New Roman" w:hAnsi="Arial" w:cs="Arial"/>
          <w:i/>
          <w:iCs/>
          <w:color w:val="050505"/>
          <w:sz w:val="23"/>
          <w:szCs w:val="23"/>
          <w:lang w:eastAsia="it-IT"/>
        </w:rPr>
        <w:t xml:space="preserve"> up, ossia la rivalutazione a distanza di un anno, delle persone che hanno già effettuato il primo test valutativo.</w:t>
      </w:r>
    </w:p>
    <w:p w:rsidR="00E01BF6" w:rsidRPr="00E01BF6" w:rsidRDefault="00E01BF6" w:rsidP="00E01BF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01BF6">
        <w:rPr>
          <w:rFonts w:ascii="Arial" w:eastAsia="Times New Roman" w:hAnsi="Arial" w:cs="Arial"/>
          <w:i/>
          <w:iCs/>
          <w:color w:val="050505"/>
          <w:sz w:val="23"/>
          <w:szCs w:val="23"/>
          <w:lang w:eastAsia="it-IT"/>
        </w:rPr>
        <w:t>Attraverso questo evento online, che vede la partecipazione di esperti del settore, si vuole innanzitutto porre un focus su questa patologia e sensibilizzare gli enti preposti a forme di cura più a misura d’uomo.</w:t>
      </w:r>
    </w:p>
    <w:p w:rsidR="00E01BF6" w:rsidRPr="00E01BF6" w:rsidRDefault="00E01BF6" w:rsidP="00E01BF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01BF6">
        <w:rPr>
          <w:rFonts w:ascii="Arial" w:eastAsia="Times New Roman" w:hAnsi="Arial" w:cs="Arial"/>
          <w:i/>
          <w:iCs/>
          <w:color w:val="050505"/>
          <w:sz w:val="23"/>
          <w:szCs w:val="23"/>
          <w:lang w:eastAsia="it-IT"/>
        </w:rPr>
        <w:t>Continuiamo a lavorare in maniera sinergica sulla prevenzione, sulla diffusione delle informazioni utili al riconoscimento precoce della patologia e su tutti gli aspetti a essa connessi&gt;&gt;</w:t>
      </w:r>
      <w:r w:rsidRPr="00E01BF6">
        <w:rPr>
          <w:rFonts w:ascii="Arial" w:eastAsia="Times New Roman" w:hAnsi="Arial" w:cs="Arial"/>
          <w:color w:val="000000"/>
          <w:lang w:eastAsia="it-IT"/>
        </w:rPr>
        <w:t>.</w:t>
      </w:r>
    </w:p>
    <w:p w:rsidR="00E01BF6" w:rsidRPr="00E01BF6" w:rsidRDefault="00E01BF6" w:rsidP="00E01B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01BF6">
        <w:rPr>
          <w:rFonts w:ascii="Arial" w:eastAsia="Times New Roman" w:hAnsi="Arial" w:cs="Arial"/>
          <w:color w:val="000000"/>
          <w:lang w:eastAsia="it-IT"/>
        </w:rPr>
        <w:t xml:space="preserve">Saluti istituzionali: </w:t>
      </w:r>
      <w:r w:rsidRPr="00E01BF6">
        <w:rPr>
          <w:rFonts w:ascii="Arial" w:eastAsia="Times New Roman" w:hAnsi="Arial" w:cs="Arial"/>
          <w:b/>
          <w:bCs/>
          <w:color w:val="000000"/>
          <w:lang w:eastAsia="it-IT"/>
        </w:rPr>
        <w:t>Vito Parisi</w:t>
      </w:r>
      <w:r w:rsidRPr="00E01BF6">
        <w:rPr>
          <w:rFonts w:ascii="Arial" w:eastAsia="Times New Roman" w:hAnsi="Arial" w:cs="Arial"/>
          <w:color w:val="000000"/>
          <w:lang w:eastAsia="it-IT"/>
        </w:rPr>
        <w:t xml:space="preserve"> - Sindaco di Ginosa e Presidente Ambito Territoriale TA/1; </w:t>
      </w:r>
      <w:r w:rsidRPr="00E01BF6">
        <w:rPr>
          <w:rFonts w:ascii="Arial" w:eastAsia="Times New Roman" w:hAnsi="Arial" w:cs="Arial"/>
          <w:b/>
          <w:bCs/>
          <w:color w:val="000000"/>
          <w:lang w:eastAsia="it-IT"/>
        </w:rPr>
        <w:t>Marco Galante</w:t>
      </w:r>
      <w:r w:rsidRPr="00E01BF6">
        <w:rPr>
          <w:rFonts w:ascii="Arial" w:eastAsia="Times New Roman" w:hAnsi="Arial" w:cs="Arial"/>
          <w:color w:val="000000"/>
          <w:lang w:eastAsia="it-IT"/>
        </w:rPr>
        <w:t xml:space="preserve"> - Consigliere Regionale; </w:t>
      </w:r>
      <w:r w:rsidRPr="00E01BF6">
        <w:rPr>
          <w:rFonts w:ascii="Arial" w:eastAsia="Times New Roman" w:hAnsi="Arial" w:cs="Arial"/>
          <w:b/>
          <w:bCs/>
          <w:color w:val="000000"/>
          <w:lang w:eastAsia="it-IT"/>
        </w:rPr>
        <w:t xml:space="preserve">Gianfranco </w:t>
      </w:r>
      <w:proofErr w:type="spellStart"/>
      <w:r w:rsidRPr="00E01BF6">
        <w:rPr>
          <w:rFonts w:ascii="Arial" w:eastAsia="Times New Roman" w:hAnsi="Arial" w:cs="Arial"/>
          <w:b/>
          <w:bCs/>
          <w:color w:val="000000"/>
          <w:lang w:eastAsia="it-IT"/>
        </w:rPr>
        <w:t>Lopane</w:t>
      </w:r>
      <w:proofErr w:type="spellEnd"/>
      <w:r w:rsidRPr="00E01BF6">
        <w:rPr>
          <w:rFonts w:ascii="Arial" w:eastAsia="Times New Roman" w:hAnsi="Arial" w:cs="Arial"/>
          <w:color w:val="000000"/>
          <w:lang w:eastAsia="it-IT"/>
        </w:rPr>
        <w:t xml:space="preserve"> - Consigliere Regionale; </w:t>
      </w:r>
      <w:r w:rsidRPr="00E01BF6">
        <w:rPr>
          <w:rFonts w:ascii="Arial" w:eastAsia="Times New Roman" w:hAnsi="Arial" w:cs="Arial"/>
          <w:b/>
          <w:bCs/>
          <w:color w:val="000000"/>
          <w:lang w:eastAsia="it-IT"/>
        </w:rPr>
        <w:t>Vincenzo Di Gregorio</w:t>
      </w:r>
      <w:r w:rsidRPr="00E01BF6">
        <w:rPr>
          <w:rFonts w:ascii="Arial" w:eastAsia="Times New Roman" w:hAnsi="Arial" w:cs="Arial"/>
          <w:color w:val="000000"/>
          <w:lang w:eastAsia="it-IT"/>
        </w:rPr>
        <w:t xml:space="preserve"> - Vicepresidente della Commissione Sanità Puglia.</w:t>
      </w:r>
    </w:p>
    <w:p w:rsidR="00E01BF6" w:rsidRPr="00E01BF6" w:rsidRDefault="00E01BF6" w:rsidP="00E01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1BF6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E01BF6" w:rsidRPr="00E01BF6" w:rsidRDefault="00E01BF6" w:rsidP="00E01B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01BF6">
        <w:rPr>
          <w:rFonts w:ascii="Arial" w:eastAsia="Times New Roman" w:hAnsi="Arial" w:cs="Arial"/>
          <w:color w:val="000000"/>
          <w:lang w:eastAsia="it-IT"/>
        </w:rPr>
        <w:t xml:space="preserve">Introduzione: </w:t>
      </w:r>
      <w:r w:rsidRPr="00E01BF6">
        <w:rPr>
          <w:rFonts w:ascii="Arial" w:eastAsia="Times New Roman" w:hAnsi="Arial" w:cs="Arial"/>
          <w:b/>
          <w:bCs/>
          <w:color w:val="000000"/>
          <w:lang w:eastAsia="it-IT"/>
        </w:rPr>
        <w:t xml:space="preserve">Vincenzo </w:t>
      </w:r>
      <w:proofErr w:type="spellStart"/>
      <w:r w:rsidRPr="00E01BF6">
        <w:rPr>
          <w:rFonts w:ascii="Arial" w:eastAsia="Times New Roman" w:hAnsi="Arial" w:cs="Arial"/>
          <w:b/>
          <w:bCs/>
          <w:color w:val="000000"/>
          <w:lang w:eastAsia="it-IT"/>
        </w:rPr>
        <w:t>Caldarulo</w:t>
      </w:r>
      <w:proofErr w:type="spellEnd"/>
      <w:r w:rsidRPr="00E01BF6">
        <w:rPr>
          <w:rFonts w:ascii="Arial" w:eastAsia="Times New Roman" w:hAnsi="Arial" w:cs="Arial"/>
          <w:color w:val="000000"/>
          <w:lang w:eastAsia="it-IT"/>
        </w:rPr>
        <w:t xml:space="preserve"> - SPI CGIL.</w:t>
      </w:r>
    </w:p>
    <w:p w:rsidR="00E01BF6" w:rsidRPr="00E01BF6" w:rsidRDefault="00E01BF6" w:rsidP="00E01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1BF6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E01BF6" w:rsidRPr="00E01BF6" w:rsidRDefault="00E01BF6" w:rsidP="00E01B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01BF6">
        <w:rPr>
          <w:rFonts w:ascii="Arial" w:eastAsia="Times New Roman" w:hAnsi="Arial" w:cs="Arial"/>
          <w:color w:val="000000"/>
          <w:lang w:eastAsia="it-IT"/>
        </w:rPr>
        <w:t xml:space="preserve">Relatori: Dott. </w:t>
      </w:r>
      <w:r w:rsidRPr="00E01BF6">
        <w:rPr>
          <w:rFonts w:ascii="Arial" w:eastAsia="Times New Roman" w:hAnsi="Arial" w:cs="Arial"/>
          <w:b/>
          <w:bCs/>
          <w:color w:val="000000"/>
          <w:lang w:eastAsia="it-IT"/>
        </w:rPr>
        <w:t xml:space="preserve">Pietro </w:t>
      </w:r>
      <w:proofErr w:type="spellStart"/>
      <w:r w:rsidRPr="00E01BF6">
        <w:rPr>
          <w:rFonts w:ascii="Arial" w:eastAsia="Times New Roman" w:hAnsi="Arial" w:cs="Arial"/>
          <w:b/>
          <w:bCs/>
          <w:color w:val="000000"/>
          <w:lang w:eastAsia="it-IT"/>
        </w:rPr>
        <w:t>Sangiorgio</w:t>
      </w:r>
      <w:proofErr w:type="spellEnd"/>
      <w:r w:rsidRPr="00E01BF6">
        <w:rPr>
          <w:rFonts w:ascii="Arial" w:eastAsia="Times New Roman" w:hAnsi="Arial" w:cs="Arial"/>
          <w:color w:val="000000"/>
          <w:lang w:eastAsia="it-IT"/>
        </w:rPr>
        <w:t xml:space="preserve"> - Medico Psichiatra, esperto del settore "Limiti e prospettive nell'assistenza ai malati di Alzheimer''; Dott. </w:t>
      </w:r>
      <w:r w:rsidRPr="00E01BF6">
        <w:rPr>
          <w:rFonts w:ascii="Arial" w:eastAsia="Times New Roman" w:hAnsi="Arial" w:cs="Arial"/>
          <w:b/>
          <w:bCs/>
          <w:color w:val="000000"/>
          <w:lang w:eastAsia="it-IT"/>
        </w:rPr>
        <w:t xml:space="preserve">Franco </w:t>
      </w:r>
      <w:proofErr w:type="spellStart"/>
      <w:r w:rsidRPr="00E01BF6">
        <w:rPr>
          <w:rFonts w:ascii="Arial" w:eastAsia="Times New Roman" w:hAnsi="Arial" w:cs="Arial"/>
          <w:b/>
          <w:bCs/>
          <w:color w:val="000000"/>
          <w:lang w:eastAsia="it-IT"/>
        </w:rPr>
        <w:t>Pizzulli</w:t>
      </w:r>
      <w:proofErr w:type="spellEnd"/>
      <w:r w:rsidRPr="00E01BF6">
        <w:rPr>
          <w:rFonts w:ascii="Arial" w:eastAsia="Times New Roman" w:hAnsi="Arial" w:cs="Arial"/>
          <w:color w:val="000000"/>
          <w:lang w:eastAsia="it-IT"/>
        </w:rPr>
        <w:t xml:space="preserve"> - Neurologo "Servizi territoriali: un percorso ad ostacoli''; Dott.ssa </w:t>
      </w:r>
      <w:r w:rsidRPr="00E01BF6">
        <w:rPr>
          <w:rFonts w:ascii="Arial" w:eastAsia="Times New Roman" w:hAnsi="Arial" w:cs="Arial"/>
          <w:b/>
          <w:bCs/>
          <w:color w:val="000000"/>
          <w:lang w:eastAsia="it-IT"/>
        </w:rPr>
        <w:t xml:space="preserve">Patrizia </w:t>
      </w:r>
      <w:proofErr w:type="spellStart"/>
      <w:r w:rsidRPr="00E01BF6">
        <w:rPr>
          <w:rFonts w:ascii="Arial" w:eastAsia="Times New Roman" w:hAnsi="Arial" w:cs="Arial"/>
          <w:b/>
          <w:bCs/>
          <w:color w:val="000000"/>
          <w:lang w:eastAsia="it-IT"/>
        </w:rPr>
        <w:t>Spadin</w:t>
      </w:r>
      <w:proofErr w:type="spellEnd"/>
      <w:r w:rsidRPr="00E01BF6">
        <w:rPr>
          <w:rFonts w:ascii="Arial" w:eastAsia="Times New Roman" w:hAnsi="Arial" w:cs="Arial"/>
          <w:color w:val="000000"/>
          <w:lang w:eastAsia="it-IT"/>
        </w:rPr>
        <w:t xml:space="preserve"> - Presidente AIMA, giornalista "Il ruolo dell'associazionismo e del volontariato per l'Alzheimer''; </w:t>
      </w:r>
      <w:r w:rsidRPr="00E01BF6">
        <w:rPr>
          <w:rFonts w:ascii="Arial" w:eastAsia="Times New Roman" w:hAnsi="Arial" w:cs="Arial"/>
          <w:b/>
          <w:bCs/>
          <w:color w:val="000000"/>
          <w:lang w:eastAsia="it-IT"/>
        </w:rPr>
        <w:t>Antonio Conte</w:t>
      </w:r>
      <w:r w:rsidRPr="00E01BF6">
        <w:rPr>
          <w:rFonts w:ascii="Arial" w:eastAsia="Times New Roman" w:hAnsi="Arial" w:cs="Arial"/>
          <w:color w:val="000000"/>
          <w:lang w:eastAsia="it-IT"/>
        </w:rPr>
        <w:t xml:space="preserve"> - Architetto, Professore Ordinario di Architettura- </w:t>
      </w:r>
      <w:proofErr w:type="spellStart"/>
      <w:r w:rsidRPr="00E01BF6">
        <w:rPr>
          <w:rFonts w:ascii="Arial" w:eastAsia="Times New Roman" w:hAnsi="Arial" w:cs="Arial"/>
          <w:color w:val="000000"/>
          <w:lang w:eastAsia="it-IT"/>
        </w:rPr>
        <w:t>DiCEM</w:t>
      </w:r>
      <w:proofErr w:type="spellEnd"/>
      <w:r w:rsidRPr="00E01BF6">
        <w:rPr>
          <w:rFonts w:ascii="Arial" w:eastAsia="Times New Roman" w:hAnsi="Arial" w:cs="Arial"/>
          <w:color w:val="000000"/>
          <w:lang w:eastAsia="it-IT"/>
        </w:rPr>
        <w:t>-UNIBAS Matera "La cultura dell’abitare nell'Alzheimer''.</w:t>
      </w:r>
    </w:p>
    <w:p w:rsidR="00E01BF6" w:rsidRPr="00E01BF6" w:rsidRDefault="00E01BF6" w:rsidP="00E01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1BF6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E01BF6" w:rsidRPr="00E01BF6" w:rsidRDefault="00E01BF6" w:rsidP="00E01B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01BF6">
        <w:rPr>
          <w:rFonts w:ascii="Arial" w:eastAsia="Times New Roman" w:hAnsi="Arial" w:cs="Arial"/>
          <w:color w:val="000000"/>
          <w:lang w:eastAsia="it-IT"/>
        </w:rPr>
        <w:t xml:space="preserve">Interventi: Dott.ssa </w:t>
      </w:r>
      <w:r w:rsidRPr="00E01BF6">
        <w:rPr>
          <w:rFonts w:ascii="Arial" w:eastAsia="Times New Roman" w:hAnsi="Arial" w:cs="Arial"/>
          <w:b/>
          <w:bCs/>
          <w:color w:val="000000"/>
          <w:lang w:eastAsia="it-IT"/>
        </w:rPr>
        <w:t xml:space="preserve">Dora </w:t>
      </w:r>
      <w:proofErr w:type="spellStart"/>
      <w:r w:rsidRPr="00E01BF6">
        <w:rPr>
          <w:rFonts w:ascii="Arial" w:eastAsia="Times New Roman" w:hAnsi="Arial" w:cs="Arial"/>
          <w:b/>
          <w:bCs/>
          <w:color w:val="000000"/>
          <w:lang w:eastAsia="it-IT"/>
        </w:rPr>
        <w:t>Chiloiro</w:t>
      </w:r>
      <w:proofErr w:type="spellEnd"/>
      <w:r w:rsidRPr="00E01BF6">
        <w:rPr>
          <w:rFonts w:ascii="Arial" w:eastAsia="Times New Roman" w:hAnsi="Arial" w:cs="Arial"/>
          <w:color w:val="000000"/>
          <w:lang w:eastAsia="it-IT"/>
        </w:rPr>
        <w:t xml:space="preserve"> -  Responsabile Servizio di Psicologia Clinica DSM ASL Taranto; Dott.ssa </w:t>
      </w:r>
      <w:r w:rsidRPr="00E01BF6">
        <w:rPr>
          <w:rFonts w:ascii="Arial" w:eastAsia="Times New Roman" w:hAnsi="Arial" w:cs="Arial"/>
          <w:b/>
          <w:bCs/>
          <w:color w:val="000000"/>
          <w:lang w:eastAsia="it-IT"/>
        </w:rPr>
        <w:t>Maria Carmela Curci</w:t>
      </w:r>
      <w:r w:rsidRPr="00E01BF6">
        <w:rPr>
          <w:rFonts w:ascii="Arial" w:eastAsia="Times New Roman" w:hAnsi="Arial" w:cs="Arial"/>
          <w:color w:val="000000"/>
          <w:lang w:eastAsia="it-IT"/>
        </w:rPr>
        <w:t xml:space="preserve"> - Responsabile UDP Ambito TA/1.</w:t>
      </w:r>
    </w:p>
    <w:p w:rsidR="00E01BF6" w:rsidRPr="00E01BF6" w:rsidRDefault="00E01BF6" w:rsidP="00E01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1BF6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E01BF6" w:rsidRPr="00E01BF6" w:rsidRDefault="00E01BF6" w:rsidP="00E01B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01BF6">
        <w:rPr>
          <w:rFonts w:ascii="Arial" w:eastAsia="Times New Roman" w:hAnsi="Arial" w:cs="Arial"/>
          <w:color w:val="000000"/>
          <w:lang w:eastAsia="it-IT"/>
        </w:rPr>
        <w:t xml:space="preserve">Conclusioni: </w:t>
      </w:r>
      <w:r w:rsidRPr="00E01BF6">
        <w:rPr>
          <w:rFonts w:ascii="Arial" w:eastAsia="Times New Roman" w:hAnsi="Arial" w:cs="Arial"/>
          <w:b/>
          <w:bCs/>
          <w:color w:val="000000"/>
          <w:lang w:eastAsia="it-IT"/>
        </w:rPr>
        <w:t>Rosa Barone</w:t>
      </w:r>
      <w:r w:rsidRPr="00E01BF6">
        <w:rPr>
          <w:rFonts w:ascii="Arial" w:eastAsia="Times New Roman" w:hAnsi="Arial" w:cs="Arial"/>
          <w:color w:val="000000"/>
          <w:lang w:eastAsia="it-IT"/>
        </w:rPr>
        <w:t xml:space="preserve"> - Assessore Regionale al Welfare; </w:t>
      </w:r>
      <w:r w:rsidRPr="00E01BF6">
        <w:rPr>
          <w:rFonts w:ascii="Arial" w:eastAsia="Times New Roman" w:hAnsi="Arial" w:cs="Arial"/>
          <w:b/>
          <w:bCs/>
          <w:color w:val="000000"/>
          <w:lang w:eastAsia="it-IT"/>
        </w:rPr>
        <w:t xml:space="preserve">Pier Luigi </w:t>
      </w:r>
      <w:proofErr w:type="spellStart"/>
      <w:r w:rsidRPr="00E01BF6">
        <w:rPr>
          <w:rFonts w:ascii="Arial" w:eastAsia="Times New Roman" w:hAnsi="Arial" w:cs="Arial"/>
          <w:b/>
          <w:bCs/>
          <w:color w:val="000000"/>
          <w:lang w:eastAsia="it-IT"/>
        </w:rPr>
        <w:t>Lopalco</w:t>
      </w:r>
      <w:proofErr w:type="spellEnd"/>
      <w:r w:rsidRPr="00E01BF6">
        <w:rPr>
          <w:rFonts w:ascii="Arial" w:eastAsia="Times New Roman" w:hAnsi="Arial" w:cs="Arial"/>
          <w:color w:val="000000"/>
          <w:lang w:eastAsia="it-IT"/>
        </w:rPr>
        <w:t xml:space="preserve"> - Assessore Regionale alla Sanità.</w:t>
      </w:r>
    </w:p>
    <w:p w:rsidR="00B42141" w:rsidRDefault="00E01BF6" w:rsidP="00E01BF6">
      <w:r w:rsidRPr="00E01BF6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E01BF6">
        <w:rPr>
          <w:rFonts w:ascii="Arial" w:eastAsia="Times New Roman" w:hAnsi="Arial" w:cs="Arial"/>
          <w:color w:val="000000"/>
          <w:lang w:eastAsia="it-IT"/>
        </w:rPr>
        <w:t xml:space="preserve">Modera: Dr.ssa </w:t>
      </w:r>
      <w:r w:rsidRPr="00E01BF6">
        <w:rPr>
          <w:rFonts w:ascii="Arial" w:eastAsia="Times New Roman" w:hAnsi="Arial" w:cs="Arial"/>
          <w:b/>
          <w:bCs/>
          <w:color w:val="000000"/>
          <w:lang w:eastAsia="it-IT"/>
        </w:rPr>
        <w:t>Romana M. Lippolis</w:t>
      </w:r>
      <w:r w:rsidRPr="00E01BF6">
        <w:rPr>
          <w:rFonts w:ascii="Arial" w:eastAsia="Times New Roman" w:hAnsi="Arial" w:cs="Arial"/>
          <w:color w:val="000000"/>
          <w:lang w:eastAsia="it-IT"/>
        </w:rPr>
        <w:t>, Psicologa-Psicoterapeuta, Assessore alle Politiche Sociali, Delegata Presidente dell’Ambito TA/1.</w:t>
      </w:r>
    </w:p>
    <w:sectPr w:rsidR="00B421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F6"/>
    <w:rsid w:val="00B42141"/>
    <w:rsid w:val="00E0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@comune.ginosa.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2021-03-02T12:40:00Z</dcterms:created>
  <dcterms:modified xsi:type="dcterms:W3CDTF">2021-03-02T12:40:00Z</dcterms:modified>
</cp:coreProperties>
</file>